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5E" w:rsidRDefault="008A695E" w:rsidP="008A695E">
      <w:pPr>
        <w:pStyle w:val="Cmsor2"/>
        <w:ind w:left="1440" w:right="22"/>
        <w:rPr>
          <w:rFonts w:ascii="Arial" w:hAnsi="Arial" w:cs="Arial"/>
          <w:b/>
          <w:bCs/>
          <w:sz w:val="22"/>
          <w:szCs w:val="22"/>
          <w:u w:val="non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u w:val="none"/>
        </w:rPr>
        <w:drawing>
          <wp:anchor distT="0" distB="0" distL="114300" distR="114300" simplePos="0" relativeHeight="251659264" behindDoc="1" locked="0" layoutInCell="1" allowOverlap="1" wp14:anchorId="1AF784D8" wp14:editId="24B014A2">
            <wp:simplePos x="0" y="0"/>
            <wp:positionH relativeFrom="column">
              <wp:posOffset>-14199</wp:posOffset>
            </wp:positionH>
            <wp:positionV relativeFrom="paragraph">
              <wp:posOffset>-28227</wp:posOffset>
            </wp:positionV>
            <wp:extent cx="931139" cy="1079582"/>
            <wp:effectExtent l="0" t="0" r="2540" b="635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_4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39" cy="107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5E" w:rsidRDefault="008A695E" w:rsidP="008A695E">
      <w:pPr>
        <w:pStyle w:val="Cmsor2"/>
        <w:ind w:left="1440" w:right="22"/>
        <w:rPr>
          <w:rFonts w:ascii="Arial" w:hAnsi="Arial" w:cs="Arial"/>
          <w:b/>
          <w:bCs/>
          <w:sz w:val="22"/>
          <w:szCs w:val="22"/>
          <w:u w:val="none"/>
        </w:rPr>
      </w:pPr>
    </w:p>
    <w:p w:rsidR="008A695E" w:rsidRPr="003C4A4F" w:rsidRDefault="008A695E" w:rsidP="008A695E">
      <w:pPr>
        <w:pStyle w:val="Cmsor2"/>
        <w:ind w:left="1440" w:right="22"/>
        <w:rPr>
          <w:rFonts w:ascii="Arial" w:hAnsi="Arial" w:cs="Arial"/>
          <w:b/>
          <w:bCs/>
          <w:sz w:val="22"/>
          <w:szCs w:val="22"/>
          <w:u w:val="none"/>
        </w:rPr>
      </w:pPr>
      <w:r w:rsidRPr="003C4A4F">
        <w:rPr>
          <w:rFonts w:ascii="Arial" w:hAnsi="Arial" w:cs="Arial"/>
          <w:b/>
          <w:bCs/>
          <w:sz w:val="22"/>
          <w:szCs w:val="22"/>
          <w:u w:val="none"/>
        </w:rPr>
        <w:t>Vak Bottyán János</w:t>
      </w:r>
    </w:p>
    <w:p w:rsidR="008A695E" w:rsidRDefault="008A695E" w:rsidP="008A695E">
      <w:pPr>
        <w:pStyle w:val="Cmsor2"/>
        <w:ind w:left="1440" w:right="22"/>
        <w:rPr>
          <w:rFonts w:ascii="Arial" w:hAnsi="Arial" w:cs="Arial"/>
          <w:b/>
          <w:sz w:val="22"/>
          <w:szCs w:val="22"/>
          <w:u w:val="none"/>
        </w:rPr>
      </w:pPr>
      <w:r w:rsidRPr="003C4A4F">
        <w:rPr>
          <w:rFonts w:ascii="Arial" w:hAnsi="Arial" w:cs="Arial"/>
          <w:b/>
          <w:sz w:val="22"/>
          <w:szCs w:val="22"/>
          <w:u w:val="none"/>
        </w:rPr>
        <w:t>Ka</w:t>
      </w:r>
      <w:r>
        <w:rPr>
          <w:rFonts w:ascii="Arial" w:hAnsi="Arial" w:cs="Arial"/>
          <w:b/>
          <w:sz w:val="22"/>
          <w:szCs w:val="22"/>
          <w:u w:val="none"/>
        </w:rPr>
        <w:t>tolikus Műszaki és Közgazdasági</w:t>
      </w:r>
    </w:p>
    <w:p w:rsidR="008A695E" w:rsidRPr="003C4A4F" w:rsidRDefault="008A695E" w:rsidP="008A695E">
      <w:pPr>
        <w:pStyle w:val="Cmsor2"/>
        <w:ind w:left="1440" w:right="22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Szakgimnázium, Gimnázium</w:t>
      </w:r>
      <w:r w:rsidRPr="003C4A4F">
        <w:rPr>
          <w:rFonts w:ascii="Arial" w:hAnsi="Arial" w:cs="Arial"/>
          <w:b/>
          <w:sz w:val="22"/>
          <w:szCs w:val="22"/>
          <w:u w:val="none"/>
        </w:rPr>
        <w:t xml:space="preserve"> és Kollégium</w:t>
      </w:r>
    </w:p>
    <w:p w:rsidR="008A695E" w:rsidRPr="003C4A4F" w:rsidRDefault="008A695E" w:rsidP="008A695E">
      <w:pPr>
        <w:rPr>
          <w:rFonts w:ascii="Arial" w:hAnsi="Arial" w:cs="Arial"/>
          <w:b/>
          <w:sz w:val="22"/>
          <w:szCs w:val="22"/>
        </w:rPr>
      </w:pPr>
    </w:p>
    <w:p w:rsidR="008A695E" w:rsidRPr="003C4A4F" w:rsidRDefault="008A695E" w:rsidP="008A695E">
      <w:pPr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rPr>
          <w:rFonts w:ascii="Arial" w:hAnsi="Arial" w:cs="Arial"/>
          <w:sz w:val="22"/>
          <w:szCs w:val="22"/>
        </w:rPr>
      </w:pPr>
    </w:p>
    <w:p w:rsidR="008A695E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Intézmény neve: </w:t>
      </w:r>
      <w:r w:rsidRPr="003C4A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Vak Bottyán János </w:t>
      </w:r>
      <w:r w:rsidRPr="003C4A4F">
        <w:rPr>
          <w:rFonts w:ascii="Arial" w:hAnsi="Arial" w:cs="Arial"/>
          <w:sz w:val="22"/>
          <w:szCs w:val="22"/>
        </w:rPr>
        <w:t>Katolikus Műszaki és</w:t>
      </w:r>
      <w:r>
        <w:rPr>
          <w:rFonts w:ascii="Arial" w:hAnsi="Arial" w:cs="Arial"/>
          <w:sz w:val="22"/>
          <w:szCs w:val="22"/>
        </w:rPr>
        <w:t xml:space="preserve"> Közgazdasági</w:t>
      </w:r>
    </w:p>
    <w:p w:rsidR="008A695E" w:rsidRPr="003C4A4F" w:rsidRDefault="008A695E" w:rsidP="008A695E">
      <w:pPr>
        <w:tabs>
          <w:tab w:val="left" w:pos="2552"/>
        </w:tabs>
        <w:ind w:left="1416" w:firstLine="1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Szakgimnázium, Gimnázium</w:t>
      </w:r>
      <w:r w:rsidRPr="003C4A4F">
        <w:rPr>
          <w:rFonts w:ascii="Arial" w:hAnsi="Arial" w:cs="Arial"/>
          <w:sz w:val="22"/>
          <w:szCs w:val="22"/>
        </w:rPr>
        <w:t xml:space="preserve"> és Kollégium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OM azonosító: </w:t>
      </w:r>
      <w:r w:rsidRPr="003C4A4F">
        <w:rPr>
          <w:rFonts w:ascii="Arial" w:hAnsi="Arial" w:cs="Arial"/>
          <w:sz w:val="22"/>
          <w:szCs w:val="22"/>
        </w:rPr>
        <w:tab/>
      </w:r>
      <w:r w:rsidRPr="003C4A4F">
        <w:rPr>
          <w:rFonts w:ascii="Arial" w:hAnsi="Arial" w:cs="Arial"/>
          <w:b/>
          <w:sz w:val="22"/>
          <w:szCs w:val="22"/>
        </w:rPr>
        <w:t>201521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Cím</w:t>
      </w:r>
      <w:r w:rsidRPr="003C4A4F">
        <w:rPr>
          <w:rFonts w:ascii="Arial" w:hAnsi="Arial" w:cs="Arial"/>
          <w:sz w:val="22"/>
          <w:szCs w:val="22"/>
        </w:rPr>
        <w:t xml:space="preserve">: </w:t>
      </w:r>
      <w:r w:rsidRPr="003C4A4F">
        <w:rPr>
          <w:rFonts w:ascii="Arial" w:hAnsi="Arial" w:cs="Arial"/>
          <w:sz w:val="22"/>
          <w:szCs w:val="22"/>
        </w:rPr>
        <w:tab/>
        <w:t>3200 Gyöngyös, Than Károly u. 1.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Telefonszám:</w:t>
      </w:r>
      <w:r>
        <w:rPr>
          <w:rFonts w:ascii="Arial" w:hAnsi="Arial" w:cs="Arial"/>
          <w:sz w:val="22"/>
          <w:szCs w:val="22"/>
        </w:rPr>
        <w:tab/>
        <w:t>37/</w:t>
      </w:r>
      <w:r w:rsidRPr="003C4A4F">
        <w:rPr>
          <w:rFonts w:ascii="Arial" w:hAnsi="Arial" w:cs="Arial"/>
          <w:sz w:val="22"/>
          <w:szCs w:val="22"/>
        </w:rPr>
        <w:t>505-100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ab/>
        <w:t>37/</w:t>
      </w:r>
      <w:r w:rsidRPr="003C4A4F">
        <w:rPr>
          <w:rFonts w:ascii="Arial" w:hAnsi="Arial" w:cs="Arial"/>
          <w:sz w:val="22"/>
          <w:szCs w:val="22"/>
        </w:rPr>
        <w:t xml:space="preserve">505-108 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Pr="003C4A4F">
        <w:rPr>
          <w:rFonts w:ascii="Arial" w:hAnsi="Arial" w:cs="Arial"/>
          <w:sz w:val="22"/>
          <w:szCs w:val="22"/>
        </w:rPr>
        <w:t>vbj@vbjnet.hu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Honlap</w:t>
      </w:r>
      <w:r w:rsidRPr="003C4A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C4A4F">
        <w:rPr>
          <w:rFonts w:ascii="Arial" w:hAnsi="Arial" w:cs="Arial"/>
          <w:sz w:val="22"/>
          <w:szCs w:val="22"/>
        </w:rPr>
        <w:t>www.vbjnet.hu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Igazgató: </w:t>
      </w:r>
      <w:r>
        <w:rPr>
          <w:rFonts w:ascii="Arial" w:hAnsi="Arial" w:cs="Arial"/>
          <w:sz w:val="22"/>
          <w:szCs w:val="22"/>
        </w:rPr>
        <w:tab/>
      </w:r>
      <w:r w:rsidRPr="003C4A4F">
        <w:rPr>
          <w:rFonts w:ascii="Arial" w:hAnsi="Arial" w:cs="Arial"/>
          <w:sz w:val="22"/>
          <w:szCs w:val="22"/>
        </w:rPr>
        <w:t>Benyovszky Péter</w:t>
      </w:r>
    </w:p>
    <w:p w:rsidR="008A695E" w:rsidRPr="003C4A4F" w:rsidRDefault="008A695E" w:rsidP="008A695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Pályaválasztási felelős: </w:t>
      </w:r>
      <w:r>
        <w:rPr>
          <w:rFonts w:ascii="Arial" w:hAnsi="Arial" w:cs="Arial"/>
          <w:sz w:val="22"/>
          <w:szCs w:val="22"/>
        </w:rPr>
        <w:tab/>
        <w:t>Kaló István</w:t>
      </w:r>
    </w:p>
    <w:p w:rsidR="008A695E" w:rsidRPr="003C4A4F" w:rsidRDefault="008A695E" w:rsidP="008A695E">
      <w:pPr>
        <w:ind w:left="2124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Iskolánk 2011 szeptemberétől az Egri Főegyházmegye fenntartásában működik, megtartva korábbi képzési </w:t>
      </w:r>
      <w:r>
        <w:rPr>
          <w:rFonts w:ascii="Arial" w:hAnsi="Arial" w:cs="Arial"/>
          <w:sz w:val="22"/>
          <w:szCs w:val="22"/>
        </w:rPr>
        <w:t>szerkezet</w:t>
      </w:r>
      <w:r w:rsidRPr="003C4A4F">
        <w:rPr>
          <w:rFonts w:ascii="Arial" w:hAnsi="Arial" w:cs="Arial"/>
          <w:sz w:val="22"/>
          <w:szCs w:val="22"/>
        </w:rPr>
        <w:t>ét. Fő célkitűzésünk, hogy tanulóink az általános műveltség mellett magas színvonalú, a modern gazdaság elvárásainak megfelelő szakmai képzettséget szerezhessenek, valamint személyiségükben és lelkületükben erős, a leendő munkahelyükön és személyes életükben is sikeres emberek legyenek.  Ennek érdekében választottuk meg az oktatott szakmákat, szervezünk   tehetséggondozó és felzárkóztató foglalkozásokat</w:t>
      </w:r>
      <w:r>
        <w:rPr>
          <w:rFonts w:ascii="Arial" w:hAnsi="Arial" w:cs="Arial"/>
          <w:sz w:val="22"/>
          <w:szCs w:val="22"/>
        </w:rPr>
        <w:t xml:space="preserve"> </w:t>
      </w:r>
      <w:r w:rsidRPr="003C4A4F">
        <w:rPr>
          <w:rFonts w:ascii="Arial" w:hAnsi="Arial" w:cs="Arial"/>
          <w:sz w:val="22"/>
          <w:szCs w:val="22"/>
        </w:rPr>
        <w:t xml:space="preserve">és sokszínű programokat. 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AZ INTÉZMÉNY KÉPZÉSI SZERKEZETE:</w:t>
      </w:r>
    </w:p>
    <w:p w:rsidR="008A695E" w:rsidRPr="003C4A4F" w:rsidRDefault="008A695E" w:rsidP="008A695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371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3598"/>
        <w:gridCol w:w="2693"/>
      </w:tblGrid>
      <w:tr w:rsidR="008A695E" w:rsidRPr="003C4A4F" w:rsidTr="008A695E">
        <w:trPr>
          <w:trHeight w:val="45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A4F">
              <w:rPr>
                <w:rFonts w:ascii="Arial" w:hAnsi="Arial" w:cs="Arial"/>
                <w:b/>
                <w:sz w:val="22"/>
                <w:szCs w:val="22"/>
              </w:rPr>
              <w:t>Kódok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A4F">
              <w:rPr>
                <w:rFonts w:ascii="Arial" w:hAnsi="Arial" w:cs="Arial"/>
                <w:b/>
                <w:sz w:val="22"/>
                <w:szCs w:val="22"/>
              </w:rPr>
              <w:t>Ágazatok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A4F">
              <w:rPr>
                <w:rFonts w:ascii="Arial" w:hAnsi="Arial" w:cs="Arial"/>
                <w:b/>
                <w:sz w:val="22"/>
                <w:szCs w:val="22"/>
              </w:rPr>
              <w:t>9. évf. oszt. száma</w:t>
            </w:r>
          </w:p>
        </w:tc>
      </w:tr>
      <w:tr w:rsidR="008A695E" w:rsidRPr="003C4A4F" w:rsidTr="008A695E">
        <w:trPr>
          <w:trHeight w:val="39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3C4A4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A4F">
              <w:rPr>
                <w:rFonts w:ascii="Arial" w:hAnsi="Arial" w:cs="Arial"/>
                <w:sz w:val="22"/>
                <w:szCs w:val="22"/>
              </w:rPr>
              <w:t>Villamosipar és elektronika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A4F">
              <w:rPr>
                <w:rFonts w:ascii="Arial" w:hAnsi="Arial" w:cs="Arial"/>
                <w:sz w:val="22"/>
                <w:szCs w:val="22"/>
              </w:rPr>
              <w:t>1 osztály</w:t>
            </w:r>
          </w:p>
        </w:tc>
      </w:tr>
      <w:tr w:rsidR="008A695E" w:rsidRPr="003C4A4F" w:rsidTr="008A695E">
        <w:trPr>
          <w:trHeight w:val="39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3C4A4F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A4F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A4F">
              <w:rPr>
                <w:rFonts w:ascii="Arial" w:hAnsi="Arial" w:cs="Arial"/>
                <w:sz w:val="22"/>
                <w:szCs w:val="22"/>
              </w:rPr>
              <w:t>1 osztály</w:t>
            </w:r>
          </w:p>
        </w:tc>
      </w:tr>
      <w:tr w:rsidR="008A695E" w:rsidRPr="003C4A4F" w:rsidTr="008A695E">
        <w:trPr>
          <w:trHeight w:val="39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3C4A4F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A4F">
              <w:rPr>
                <w:rFonts w:ascii="Arial" w:hAnsi="Arial" w:cs="Arial"/>
                <w:sz w:val="22"/>
                <w:szCs w:val="22"/>
              </w:rPr>
              <w:t>Gépészet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95E" w:rsidRPr="003C4A4F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A4F">
              <w:rPr>
                <w:rFonts w:ascii="Arial" w:hAnsi="Arial" w:cs="Arial"/>
                <w:sz w:val="22"/>
                <w:szCs w:val="22"/>
              </w:rPr>
              <w:t>2 osztály</w:t>
            </w:r>
          </w:p>
        </w:tc>
      </w:tr>
      <w:tr w:rsidR="008A695E" w:rsidRPr="007A3F98" w:rsidTr="008A695E">
        <w:trPr>
          <w:trHeight w:val="39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0F41C8" w:rsidRDefault="008A695E" w:rsidP="008A695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0F41C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95E" w:rsidRPr="000F41C8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1C8">
              <w:rPr>
                <w:rFonts w:ascii="Arial" w:hAnsi="Arial" w:cs="Arial"/>
                <w:sz w:val="22"/>
                <w:szCs w:val="22"/>
              </w:rPr>
              <w:t>Közgazdaság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95E" w:rsidRPr="007A3F98" w:rsidRDefault="008A695E" w:rsidP="008A695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1C8">
              <w:rPr>
                <w:rFonts w:ascii="Arial" w:hAnsi="Arial" w:cs="Arial"/>
                <w:sz w:val="22"/>
                <w:szCs w:val="22"/>
              </w:rPr>
              <w:t>1 osztály</w:t>
            </w:r>
          </w:p>
        </w:tc>
      </w:tr>
    </w:tbl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Középiskolai</w:t>
      </w:r>
      <w:r w:rsidRPr="003C4A4F">
        <w:rPr>
          <w:rFonts w:ascii="Arial" w:hAnsi="Arial" w:cs="Arial"/>
          <w:sz w:val="22"/>
          <w:szCs w:val="22"/>
        </w:rPr>
        <w:t xml:space="preserve"> évfolyamainkon kerettanterv szerinti ágazati képzés folyik. Képzési idő: </w:t>
      </w:r>
      <w:r w:rsidRPr="003C4A4F">
        <w:rPr>
          <w:rFonts w:ascii="Arial" w:hAnsi="Arial" w:cs="Arial"/>
          <w:b/>
          <w:sz w:val="22"/>
          <w:szCs w:val="22"/>
        </w:rPr>
        <w:t>4</w:t>
      </w:r>
      <w:r w:rsidRPr="003C4A4F">
        <w:rPr>
          <w:rFonts w:ascii="Arial" w:hAnsi="Arial" w:cs="Arial"/>
          <w:sz w:val="22"/>
          <w:szCs w:val="22"/>
        </w:rPr>
        <w:t xml:space="preserve"> év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 jogszabályban előírt kötelező érettségi vizsgát követően </w:t>
      </w:r>
      <w:r>
        <w:rPr>
          <w:rFonts w:ascii="Arial" w:hAnsi="Arial" w:cs="Arial"/>
          <w:sz w:val="22"/>
          <w:szCs w:val="22"/>
        </w:rPr>
        <w:t xml:space="preserve">szakképző évfolyamunkon </w:t>
      </w:r>
      <w:r w:rsidRPr="00884A52">
        <w:rPr>
          <w:rFonts w:ascii="Arial" w:hAnsi="Arial" w:cs="Arial"/>
          <w:sz w:val="22"/>
          <w:szCs w:val="22"/>
        </w:rPr>
        <w:t>egy év</w:t>
      </w:r>
      <w:r w:rsidRPr="003C4A4F">
        <w:rPr>
          <w:rFonts w:ascii="Arial" w:hAnsi="Arial" w:cs="Arial"/>
          <w:sz w:val="22"/>
          <w:szCs w:val="22"/>
        </w:rPr>
        <w:t xml:space="preserve"> alatt OKJ-s szakképesítést szerezhetnek diákjaink.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A hozzánk felvételt nyert tanulók angol nyelvet</w:t>
      </w:r>
      <w:r>
        <w:rPr>
          <w:rFonts w:ascii="Arial" w:hAnsi="Arial" w:cs="Arial"/>
          <w:sz w:val="22"/>
          <w:szCs w:val="22"/>
        </w:rPr>
        <w:t xml:space="preserve"> vagy német nyelvet tanulhatnak. Az informatika osztályban kötelező 9. évfolyamtól szakmai angol nyelv tanulása</w:t>
      </w:r>
      <w:r w:rsidR="00680D37">
        <w:rPr>
          <w:rFonts w:ascii="Arial" w:hAnsi="Arial" w:cs="Arial"/>
          <w:sz w:val="22"/>
          <w:szCs w:val="22"/>
        </w:rPr>
        <w:t>, így abb</w:t>
      </w:r>
      <w:r w:rsidR="00CB3984">
        <w:rPr>
          <w:rFonts w:ascii="Arial" w:hAnsi="Arial" w:cs="Arial"/>
          <w:sz w:val="22"/>
          <w:szCs w:val="22"/>
        </w:rPr>
        <w:t>a</w:t>
      </w:r>
      <w:r w:rsidR="00680D37">
        <w:rPr>
          <w:rFonts w:ascii="Arial" w:hAnsi="Arial" w:cs="Arial"/>
          <w:sz w:val="22"/>
          <w:szCs w:val="22"/>
        </w:rPr>
        <w:t>n</w:t>
      </w:r>
      <w:r w:rsidR="00CB3984">
        <w:rPr>
          <w:rFonts w:ascii="Arial" w:hAnsi="Arial" w:cs="Arial"/>
          <w:sz w:val="22"/>
          <w:szCs w:val="22"/>
        </w:rPr>
        <w:t xml:space="preserve"> az osztályban angol nyelvet tanulnak a diákok</w:t>
      </w:r>
      <w:r>
        <w:rPr>
          <w:rFonts w:ascii="Arial" w:hAnsi="Arial" w:cs="Arial"/>
          <w:sz w:val="22"/>
          <w:szCs w:val="22"/>
        </w:rPr>
        <w:t>. A többi osztályban fontosnak tartjuk, hogy az általános iskolában tanult nyelvet tanulj</w:t>
      </w:r>
      <w:r w:rsidR="00680D37">
        <w:rPr>
          <w:rFonts w:ascii="Arial" w:hAnsi="Arial" w:cs="Arial"/>
          <w:sz w:val="22"/>
          <w:szCs w:val="22"/>
        </w:rPr>
        <w:t>ák</w:t>
      </w:r>
      <w:r>
        <w:rPr>
          <w:rFonts w:ascii="Arial" w:hAnsi="Arial" w:cs="Arial"/>
          <w:sz w:val="22"/>
          <w:szCs w:val="22"/>
        </w:rPr>
        <w:t xml:space="preserve"> tovább. 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Kollégiumi férőhelyet az iskola saját kollégiumában biztosítunk. </w:t>
      </w:r>
      <w:r w:rsidRPr="003C4A4F">
        <w:rPr>
          <w:rFonts w:ascii="Arial" w:hAnsi="Arial" w:cs="Arial"/>
          <w:bCs/>
          <w:sz w:val="22"/>
          <w:szCs w:val="22"/>
        </w:rPr>
        <w:t>Száz férőhellyel, négyágyas szobákkal</w:t>
      </w:r>
      <w:r w:rsidRPr="003C4A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4A4F">
        <w:rPr>
          <w:rFonts w:ascii="Arial" w:hAnsi="Arial" w:cs="Arial"/>
          <w:sz w:val="22"/>
          <w:szCs w:val="22"/>
        </w:rPr>
        <w:t>állunk rendelkezésre. Koedukált kollégiumunk első szintjén lány, a második, harmadik, negyedik emeletén fiú szobák vannak kialakítva. A tanulók iskolai felkészüléséhez matematika, angol és német nyelv tantárgyakból ingyenes korrepetálási lehetőséget biztosítunk.</w:t>
      </w:r>
    </w:p>
    <w:p w:rsidR="008A695E" w:rsidRPr="003C4A4F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Villamosipar és elektronika ágazat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Ebbe az ágazatba a</w:t>
      </w:r>
      <w:r w:rsidRPr="003C4A4F">
        <w:rPr>
          <w:rFonts w:ascii="Arial" w:hAnsi="Arial" w:cs="Arial"/>
          <w:sz w:val="22"/>
          <w:szCs w:val="22"/>
        </w:rPr>
        <w:t>zok jelentkezését várjuk, akiket érdekel</w:t>
      </w:r>
      <w:r>
        <w:rPr>
          <w:rFonts w:ascii="Arial" w:hAnsi="Arial" w:cs="Arial"/>
          <w:sz w:val="22"/>
          <w:szCs w:val="22"/>
        </w:rPr>
        <w:t>,</w:t>
      </w:r>
      <w:r w:rsidRPr="003C4A4F">
        <w:rPr>
          <w:rFonts w:ascii="Arial" w:hAnsi="Arial" w:cs="Arial"/>
          <w:sz w:val="22"/>
          <w:szCs w:val="22"/>
        </w:rPr>
        <w:t xml:space="preserve"> hogyan </w:t>
      </w:r>
      <w:r>
        <w:rPr>
          <w:rFonts w:ascii="Arial" w:hAnsi="Arial" w:cs="Arial"/>
          <w:sz w:val="22"/>
          <w:szCs w:val="22"/>
        </w:rPr>
        <w:t xml:space="preserve">épülnek fel, hogyan </w:t>
      </w:r>
      <w:r w:rsidRPr="003C4A4F">
        <w:rPr>
          <w:rFonts w:ascii="Arial" w:hAnsi="Arial" w:cs="Arial"/>
          <w:sz w:val="22"/>
          <w:szCs w:val="22"/>
        </w:rPr>
        <w:t>működnek az elektromos, elektronikus berendezések. Lehetőségük</w:t>
      </w:r>
      <w:r>
        <w:rPr>
          <w:rFonts w:ascii="Arial" w:hAnsi="Arial" w:cs="Arial"/>
          <w:sz w:val="22"/>
          <w:szCs w:val="22"/>
        </w:rPr>
        <w:t xml:space="preserve"> nyílik a nyomtatott áramkör</w:t>
      </w:r>
      <w:r w:rsidRPr="003C4A4F">
        <w:rPr>
          <w:rFonts w:ascii="Arial" w:hAnsi="Arial" w:cs="Arial"/>
          <w:sz w:val="22"/>
          <w:szCs w:val="22"/>
        </w:rPr>
        <w:t xml:space="preserve">gyártás megismerésére, </w:t>
      </w:r>
      <w:r>
        <w:rPr>
          <w:rFonts w:ascii="Arial" w:hAnsi="Arial" w:cs="Arial"/>
          <w:sz w:val="22"/>
          <w:szCs w:val="22"/>
        </w:rPr>
        <w:t xml:space="preserve">áramkörök építésére, </w:t>
      </w:r>
      <w:r w:rsidRPr="003C4A4F">
        <w:rPr>
          <w:rFonts w:ascii="Arial" w:hAnsi="Arial" w:cs="Arial"/>
          <w:sz w:val="22"/>
          <w:szCs w:val="22"/>
        </w:rPr>
        <w:t>korszerű mérőberendezések, elektronikai szimulációs és tervezőprogramok használatára és a programozható vezérlőegységek (PLC, PIC, AVR) programozására.</w:t>
      </w:r>
    </w:p>
    <w:p w:rsidR="008A695E" w:rsidRPr="003C4A4F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P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Érettségi után megszerezhető szakképesítés: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4A4F">
        <w:rPr>
          <w:rFonts w:ascii="Arial" w:hAnsi="Arial" w:cs="Arial"/>
          <w:kern w:val="2"/>
          <w:sz w:val="22"/>
          <w:szCs w:val="22"/>
          <w:lang w:eastAsia="hi-IN" w:bidi="hi-IN"/>
        </w:rPr>
        <w:t>54 523 02 Elektronikai technikus</w:t>
      </w:r>
    </w:p>
    <w:p w:rsid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lastRenderedPageBreak/>
        <w:t>Informatika ágazat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Az informatikai alapoktól kezdve a számítógép működésén át, a különböző operációs rendszerekkel és alkalmazói programcsomagjaikkal ismerkedhetnek meg diákjaink. Elsajátíthatják az adatfeldolgozás alapjait, multimédiás ismereteket szerezhetnek. Programozási nyelveket, az Interneten megjelenő dokumentumok készítésének módszereit, valamint többféle számítógép-hálózat használatát és kezelését is megtanulhatják.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Érettségi után megsz</w:t>
      </w:r>
      <w:r>
        <w:rPr>
          <w:rFonts w:ascii="Arial" w:hAnsi="Arial" w:cs="Arial"/>
          <w:b/>
          <w:sz w:val="22"/>
          <w:szCs w:val="22"/>
        </w:rPr>
        <w:t>erezhető szakképesítés</w:t>
      </w:r>
      <w:r w:rsidRPr="003C4A4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>54 213 05 Szoftverfejlesztő</w:t>
      </w:r>
    </w:p>
    <w:p w:rsid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Gépészet ágazat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A hagyományos gépész szakterület mellett a legkorszerűbb technológiákkal ismerkedhetnek meg tanulóink. Jártasságot szerezhetnek az NC és CNC technikában, a CAD-CAM (számítógépes tervezés és gyártás), az FMS (rugalmas gyártórendszer) működésében, az automatika és a pneumatika területén.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Érettségi után megszerezhető szakképesítés: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4A4F">
        <w:rPr>
          <w:rFonts w:ascii="Arial" w:hAnsi="Arial" w:cs="Arial"/>
          <w:sz w:val="22"/>
          <w:szCs w:val="22"/>
        </w:rPr>
        <w:t>54 521 03 Gépgyártástechnológiai technikus</w:t>
      </w:r>
    </w:p>
    <w:p w:rsid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Közgazdaság ágazat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 pénzügy, számvitel és a vállalkozások iránt érdeklődő tanulókat várjuk erre az ágazatra. A képzés során elsajátíthatják a vállalkozás beindításához, működtetéséhez, a pénzügyi folyamatok lebonyolításához szükséges ismereteket. </w:t>
      </w:r>
      <w:r w:rsidR="00065892">
        <w:rPr>
          <w:rFonts w:ascii="Arial" w:hAnsi="Arial" w:cs="Arial"/>
          <w:sz w:val="22"/>
          <w:szCs w:val="22"/>
        </w:rPr>
        <w:t>Ügyviteli ismeretek terén a gyakorlatok során alapszintű jártasságot is szerezhetnek</w:t>
      </w:r>
      <w:r w:rsidRPr="003C4A4F">
        <w:rPr>
          <w:rFonts w:ascii="Arial" w:hAnsi="Arial" w:cs="Arial"/>
          <w:sz w:val="22"/>
          <w:szCs w:val="22"/>
        </w:rPr>
        <w:t xml:space="preserve">. 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Érettségi ut</w:t>
      </w:r>
      <w:r>
        <w:rPr>
          <w:rFonts w:ascii="Arial" w:hAnsi="Arial" w:cs="Arial"/>
          <w:b/>
          <w:sz w:val="22"/>
          <w:szCs w:val="22"/>
        </w:rPr>
        <w:t>án megszerezhető szakképesítés</w:t>
      </w:r>
      <w:r w:rsidRPr="003C4A4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4A4F">
        <w:rPr>
          <w:rFonts w:ascii="Arial" w:hAnsi="Arial" w:cs="Arial"/>
          <w:kern w:val="2"/>
          <w:sz w:val="22"/>
          <w:szCs w:val="22"/>
          <w:lang w:eastAsia="hi-IN" w:bidi="hi-IN"/>
        </w:rPr>
        <w:t>54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Pr="003C4A4F">
        <w:rPr>
          <w:rFonts w:ascii="Arial" w:hAnsi="Arial" w:cs="Arial"/>
          <w:kern w:val="2"/>
          <w:sz w:val="22"/>
          <w:szCs w:val="22"/>
          <w:lang w:eastAsia="hi-IN" w:bidi="hi-IN"/>
        </w:rPr>
        <w:t>344 01 Pénzügyi-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Pr="003C4A4F">
        <w:rPr>
          <w:rFonts w:ascii="Arial" w:hAnsi="Arial" w:cs="Arial"/>
          <w:kern w:val="2"/>
          <w:sz w:val="22"/>
          <w:szCs w:val="22"/>
          <w:lang w:eastAsia="hi-IN" w:bidi="hi-IN"/>
        </w:rPr>
        <w:t>számviteli ügyintéző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8A695E" w:rsidRDefault="008A695E" w:rsidP="008A695E">
      <w:pPr>
        <w:tabs>
          <w:tab w:val="left" w:pos="480"/>
        </w:tabs>
        <w:jc w:val="both"/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TERVEZETT SZAKKÉPZŐ ÉVFOLYAMAINK A 201</w:t>
      </w:r>
      <w:r w:rsidR="002201B7">
        <w:rPr>
          <w:rFonts w:ascii="Arial" w:hAnsi="Arial" w:cs="Arial"/>
          <w:b/>
          <w:sz w:val="22"/>
          <w:szCs w:val="22"/>
        </w:rPr>
        <w:t>8</w:t>
      </w:r>
      <w:r w:rsidRPr="003C4A4F">
        <w:rPr>
          <w:rFonts w:ascii="Arial" w:hAnsi="Arial" w:cs="Arial"/>
          <w:b/>
          <w:sz w:val="22"/>
          <w:szCs w:val="22"/>
        </w:rPr>
        <w:t>/201</w:t>
      </w:r>
      <w:r w:rsidR="002201B7">
        <w:rPr>
          <w:rFonts w:ascii="Arial" w:hAnsi="Arial" w:cs="Arial"/>
          <w:b/>
          <w:sz w:val="22"/>
          <w:szCs w:val="22"/>
        </w:rPr>
        <w:t>9</w:t>
      </w:r>
      <w:r w:rsidRPr="003C4A4F">
        <w:rPr>
          <w:rFonts w:ascii="Arial" w:hAnsi="Arial" w:cs="Arial"/>
          <w:b/>
          <w:sz w:val="22"/>
          <w:szCs w:val="22"/>
        </w:rPr>
        <w:t>. TANÉVBEN: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54 523 02 </w:t>
      </w:r>
      <w:r>
        <w:rPr>
          <w:rFonts w:ascii="Arial" w:hAnsi="Arial" w:cs="Arial"/>
          <w:sz w:val="22"/>
          <w:szCs w:val="22"/>
        </w:rPr>
        <w:t>Elektronikai technikus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54 213 05 Szoftverfejlesztő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54 521 03 G</w:t>
      </w:r>
      <w:r>
        <w:rPr>
          <w:rFonts w:ascii="Arial" w:hAnsi="Arial" w:cs="Arial"/>
          <w:sz w:val="22"/>
          <w:szCs w:val="22"/>
        </w:rPr>
        <w:t>épgyártástechnológiai technikus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kern w:val="1"/>
          <w:sz w:val="22"/>
          <w:szCs w:val="22"/>
          <w:lang w:eastAsia="hi-IN" w:bidi="hi-IN"/>
        </w:rPr>
        <w:t>54 344 01 Pénzügyi-számviteli ügyintéző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Default="008A695E" w:rsidP="008A69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695E" w:rsidRDefault="008A695E" w:rsidP="008A69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4A4F">
        <w:rPr>
          <w:rFonts w:ascii="Arial" w:hAnsi="Arial" w:cs="Arial"/>
          <w:b/>
          <w:bCs/>
          <w:sz w:val="22"/>
          <w:szCs w:val="22"/>
        </w:rPr>
        <w:t xml:space="preserve">FELVÉTELI ELJÁRÁS: 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Az általános felvételi eljárás keretében központilag kiadott egységes, kompetenciaalapú feladatlapokkal megszervezett írásbeli felvételi vizsgát tartunk. 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Az írásbeli felvételi vizsga helye: Vak Bottyán János Katolikus Műszaki és Közgazdasági </w:t>
      </w:r>
      <w:r>
        <w:rPr>
          <w:rFonts w:ascii="Arial" w:hAnsi="Arial" w:cs="Arial"/>
          <w:sz w:val="22"/>
          <w:szCs w:val="22"/>
        </w:rPr>
        <w:t>Szakgimnázium, Gimnázium</w:t>
      </w:r>
      <w:r w:rsidRPr="003C4A4F">
        <w:rPr>
          <w:rFonts w:ascii="Arial" w:hAnsi="Arial" w:cs="Arial"/>
          <w:sz w:val="22"/>
          <w:szCs w:val="22"/>
        </w:rPr>
        <w:t xml:space="preserve"> és Kollégium</w:t>
      </w:r>
      <w:r>
        <w:rPr>
          <w:rFonts w:ascii="Arial" w:hAnsi="Arial" w:cs="Arial"/>
          <w:sz w:val="22"/>
          <w:szCs w:val="22"/>
        </w:rPr>
        <w:t>, (Gyöngyös, Than Károly út</w:t>
      </w:r>
      <w:r w:rsidRPr="003C4A4F">
        <w:rPr>
          <w:rFonts w:ascii="Arial" w:hAnsi="Arial" w:cs="Arial"/>
          <w:sz w:val="22"/>
          <w:szCs w:val="22"/>
        </w:rPr>
        <w:t xml:space="preserve"> 1.) 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8A695E" w:rsidRDefault="008A695E" w:rsidP="008A695E">
      <w:pPr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Az írásbeli vizsgákra a jelentkezési lapok benyújtásának határideje:</w:t>
      </w:r>
      <w:r>
        <w:rPr>
          <w:rFonts w:ascii="Arial" w:hAnsi="Arial" w:cs="Arial"/>
          <w:sz w:val="22"/>
          <w:szCs w:val="22"/>
        </w:rPr>
        <w:t xml:space="preserve"> </w:t>
      </w:r>
      <w:r w:rsidRPr="00884A52">
        <w:rPr>
          <w:rFonts w:ascii="Arial" w:hAnsi="Arial" w:cs="Arial"/>
          <w:b/>
          <w:sz w:val="22"/>
          <w:szCs w:val="22"/>
        </w:rPr>
        <w:t>201</w:t>
      </w:r>
      <w:r w:rsidR="006164CC">
        <w:rPr>
          <w:rFonts w:ascii="Arial" w:hAnsi="Arial" w:cs="Arial"/>
          <w:b/>
          <w:sz w:val="22"/>
          <w:szCs w:val="22"/>
        </w:rPr>
        <w:t>7</w:t>
      </w:r>
      <w:r w:rsidRPr="00884A52">
        <w:rPr>
          <w:rFonts w:ascii="Arial" w:hAnsi="Arial" w:cs="Arial"/>
          <w:b/>
          <w:sz w:val="22"/>
          <w:szCs w:val="22"/>
        </w:rPr>
        <w:t xml:space="preserve">. december </w:t>
      </w:r>
      <w:r w:rsidR="00680D37">
        <w:rPr>
          <w:rFonts w:ascii="Arial" w:hAnsi="Arial" w:cs="Arial"/>
          <w:b/>
          <w:sz w:val="22"/>
          <w:szCs w:val="22"/>
        </w:rPr>
        <w:t>8</w:t>
      </w:r>
      <w:r w:rsidRPr="00884A52">
        <w:rPr>
          <w:rFonts w:ascii="Arial" w:hAnsi="Arial" w:cs="Arial"/>
          <w:b/>
          <w:sz w:val="22"/>
          <w:szCs w:val="22"/>
        </w:rPr>
        <w:t>.</w:t>
      </w:r>
    </w:p>
    <w:p w:rsidR="008A695E" w:rsidRPr="008A695E" w:rsidRDefault="008A695E" w:rsidP="008A695E">
      <w:pPr>
        <w:rPr>
          <w:rFonts w:ascii="Arial" w:hAnsi="Arial" w:cs="Arial"/>
          <w:b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Az írásbeli felvételi vizsga időpontja: </w:t>
      </w:r>
      <w:r w:rsidRPr="00884A52">
        <w:rPr>
          <w:rFonts w:ascii="Arial" w:hAnsi="Arial" w:cs="Arial"/>
          <w:b/>
          <w:sz w:val="22"/>
          <w:szCs w:val="22"/>
        </w:rPr>
        <w:t>201</w:t>
      </w:r>
      <w:r w:rsidR="006164CC">
        <w:rPr>
          <w:rFonts w:ascii="Arial" w:hAnsi="Arial" w:cs="Arial"/>
          <w:b/>
          <w:sz w:val="22"/>
          <w:szCs w:val="22"/>
        </w:rPr>
        <w:t>8. január 20</w:t>
      </w:r>
      <w:r w:rsidRPr="00884A5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10:</w:t>
      </w:r>
      <w:r w:rsidRPr="003C4A4F">
        <w:rPr>
          <w:rFonts w:ascii="Arial" w:hAnsi="Arial" w:cs="Arial"/>
          <w:b/>
          <w:sz w:val="22"/>
          <w:szCs w:val="22"/>
        </w:rPr>
        <w:t>00 óra</w:t>
      </w:r>
      <w:r w:rsidRPr="003C4A4F">
        <w:rPr>
          <w:rFonts w:ascii="Arial" w:hAnsi="Arial" w:cs="Arial"/>
          <w:sz w:val="22"/>
          <w:szCs w:val="22"/>
        </w:rPr>
        <w:br/>
        <w:t>A pótló írásbeli vizsga időpontja:</w:t>
      </w:r>
      <w:r w:rsidRPr="003C4A4F">
        <w:rPr>
          <w:rFonts w:ascii="Arial" w:hAnsi="Arial" w:cs="Arial"/>
          <w:sz w:val="22"/>
          <w:szCs w:val="22"/>
        </w:rPr>
        <w:tab/>
        <w:t xml:space="preserve"> </w:t>
      </w:r>
      <w:r w:rsidRPr="00884A52">
        <w:rPr>
          <w:rFonts w:ascii="Arial" w:hAnsi="Arial" w:cs="Arial"/>
          <w:b/>
          <w:sz w:val="22"/>
          <w:szCs w:val="22"/>
        </w:rPr>
        <w:t>201</w:t>
      </w:r>
      <w:r w:rsidR="006164CC">
        <w:rPr>
          <w:rFonts w:ascii="Arial" w:hAnsi="Arial" w:cs="Arial"/>
          <w:b/>
          <w:sz w:val="22"/>
          <w:szCs w:val="22"/>
        </w:rPr>
        <w:t>8</w:t>
      </w:r>
      <w:r w:rsidRPr="00884A52">
        <w:rPr>
          <w:rFonts w:ascii="Arial" w:hAnsi="Arial" w:cs="Arial"/>
          <w:b/>
          <w:sz w:val="22"/>
          <w:szCs w:val="22"/>
        </w:rPr>
        <w:t>. január 2</w:t>
      </w:r>
      <w:r w:rsidR="006164CC">
        <w:rPr>
          <w:rFonts w:ascii="Arial" w:hAnsi="Arial" w:cs="Arial"/>
          <w:b/>
          <w:sz w:val="22"/>
          <w:szCs w:val="22"/>
        </w:rPr>
        <w:t>5</w:t>
      </w:r>
      <w:r w:rsidRPr="00884A5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14:</w:t>
      </w:r>
      <w:r w:rsidRPr="003C4A4F">
        <w:rPr>
          <w:rFonts w:ascii="Arial" w:hAnsi="Arial" w:cs="Arial"/>
          <w:b/>
          <w:sz w:val="22"/>
          <w:szCs w:val="22"/>
        </w:rPr>
        <w:t>00 óra</w:t>
      </w:r>
      <w:r w:rsidRPr="003C4A4F">
        <w:rPr>
          <w:rFonts w:ascii="Arial" w:hAnsi="Arial" w:cs="Arial"/>
          <w:sz w:val="22"/>
          <w:szCs w:val="22"/>
        </w:rPr>
        <w:br/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Pótló írásbeli vizsgát azok a tanulók írhatnak, akik az előző írásbelin alapos ok miatt nem tudtak részt venni (érvényes, szülő által aláírt orvosi igazolás szükséges).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Vizsgaismétlésre nincs mód, minden tanuló csak egyszer tehet központi írásbeli vizsgát.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Szóbeli felvételi: </w:t>
      </w:r>
      <w:r w:rsidRPr="00884A52">
        <w:rPr>
          <w:rFonts w:ascii="Arial" w:hAnsi="Arial" w:cs="Arial"/>
          <w:b/>
          <w:sz w:val="22"/>
          <w:szCs w:val="22"/>
        </w:rPr>
        <w:t>201</w:t>
      </w:r>
      <w:r w:rsidR="006164CC">
        <w:rPr>
          <w:rFonts w:ascii="Arial" w:hAnsi="Arial" w:cs="Arial"/>
          <w:b/>
          <w:sz w:val="22"/>
          <w:szCs w:val="22"/>
        </w:rPr>
        <w:t>8</w:t>
      </w:r>
      <w:r w:rsidRPr="00884A5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február </w:t>
      </w:r>
      <w:r w:rsidR="006164CC">
        <w:rPr>
          <w:rFonts w:ascii="Arial" w:hAnsi="Arial" w:cs="Arial"/>
          <w:b/>
          <w:sz w:val="22"/>
          <w:szCs w:val="22"/>
        </w:rPr>
        <w:t>22-</w:t>
      </w:r>
      <w:r>
        <w:rPr>
          <w:rFonts w:ascii="Arial" w:hAnsi="Arial" w:cs="Arial"/>
          <w:b/>
          <w:sz w:val="22"/>
          <w:szCs w:val="22"/>
        </w:rPr>
        <w:t xml:space="preserve">28 </w:t>
      </w:r>
      <w:r w:rsidRPr="003C4A4F">
        <w:rPr>
          <w:rFonts w:ascii="Arial" w:hAnsi="Arial" w:cs="Arial"/>
          <w:sz w:val="22"/>
          <w:szCs w:val="22"/>
        </w:rPr>
        <w:t>között (kiértesítés szerint).</w:t>
      </w:r>
      <w:r w:rsidRPr="003C4A4F">
        <w:rPr>
          <w:rFonts w:ascii="Arial" w:hAnsi="Arial" w:cs="Arial"/>
          <w:sz w:val="22"/>
          <w:szCs w:val="22"/>
        </w:rPr>
        <w:br/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A szóbeli elbeszélgetésen a jelentkező általános műveltségét (</w:t>
      </w:r>
      <w:r>
        <w:rPr>
          <w:rFonts w:ascii="Arial" w:hAnsi="Arial" w:cs="Arial"/>
          <w:sz w:val="22"/>
          <w:szCs w:val="22"/>
        </w:rPr>
        <w:t xml:space="preserve">a NAT általános iskolai követelményrendszerére épülve, </w:t>
      </w:r>
      <w:r w:rsidRPr="003C4A4F">
        <w:rPr>
          <w:rFonts w:ascii="Arial" w:hAnsi="Arial" w:cs="Arial"/>
          <w:sz w:val="22"/>
          <w:szCs w:val="22"/>
        </w:rPr>
        <w:t>matematika, fizika, magya</w:t>
      </w:r>
      <w:r>
        <w:rPr>
          <w:rFonts w:ascii="Arial" w:hAnsi="Arial" w:cs="Arial"/>
          <w:sz w:val="22"/>
          <w:szCs w:val="22"/>
        </w:rPr>
        <w:t>r nyelv és irodalom, történelem</w:t>
      </w:r>
      <w:r w:rsidRPr="003C4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tantárgyakból</w:t>
      </w:r>
      <w:r w:rsidRPr="003C4A4F">
        <w:rPr>
          <w:rFonts w:ascii="Arial" w:hAnsi="Arial" w:cs="Arial"/>
          <w:sz w:val="22"/>
          <w:szCs w:val="22"/>
        </w:rPr>
        <w:t>), szóbeli kifejezőkészségét, szövegértését, választott szakmájával kapcsolatos tájékozottságát vizsgáljuk, valamint beszámítjuk eddig</w:t>
      </w:r>
      <w:r>
        <w:rPr>
          <w:rFonts w:ascii="Arial" w:hAnsi="Arial" w:cs="Arial"/>
          <w:sz w:val="22"/>
          <w:szCs w:val="22"/>
        </w:rPr>
        <w:t>i hitoktatáson való</w:t>
      </w:r>
      <w:r w:rsidR="00CB3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részvételét </w:t>
      </w:r>
      <w:r w:rsidRPr="003C4A4F">
        <w:rPr>
          <w:rFonts w:ascii="Arial" w:hAnsi="Arial" w:cs="Arial"/>
          <w:sz w:val="22"/>
          <w:szCs w:val="22"/>
        </w:rPr>
        <w:t>és vallásgyakorlását.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Default="008A695E" w:rsidP="008A695E">
      <w:pPr>
        <w:jc w:val="both"/>
        <w:rPr>
          <w:rFonts w:ascii="Arial" w:hAnsi="Arial" w:cs="Arial"/>
          <w:bCs/>
          <w:sz w:val="22"/>
          <w:szCs w:val="22"/>
        </w:rPr>
      </w:pPr>
      <w:r w:rsidRPr="003F26D7">
        <w:rPr>
          <w:rFonts w:ascii="Arial" w:hAnsi="Arial" w:cs="Arial"/>
          <w:bCs/>
          <w:sz w:val="22"/>
          <w:szCs w:val="22"/>
        </w:rPr>
        <w:t>Az a tanuló, aki az intézmény által hirdetett matematika versenyen részt vesz, s azon 80 % vagy a feletti eredményt ér el, a szóbeli vizsga matematika – fizika részének értékelésekor megkapja az elérhető maximum pontot.</w:t>
      </w:r>
    </w:p>
    <w:p w:rsidR="00CB3984" w:rsidRPr="003F26D7" w:rsidRDefault="00CB3984" w:rsidP="008A695E">
      <w:pPr>
        <w:jc w:val="both"/>
        <w:rPr>
          <w:rFonts w:ascii="Arial" w:hAnsi="Arial" w:cs="Arial"/>
          <w:bCs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4A4F">
        <w:rPr>
          <w:rFonts w:ascii="Arial" w:hAnsi="Arial" w:cs="Arial"/>
          <w:b/>
          <w:bCs/>
          <w:sz w:val="22"/>
          <w:szCs w:val="22"/>
        </w:rPr>
        <w:lastRenderedPageBreak/>
        <w:t>A felvételi pontok számítása:</w:t>
      </w:r>
    </w:p>
    <w:p w:rsidR="008A695E" w:rsidRPr="003C4A4F" w:rsidRDefault="008A695E" w:rsidP="008A69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A</w:t>
      </w:r>
      <w:r w:rsidRPr="003C4A4F">
        <w:rPr>
          <w:rFonts w:ascii="Arial" w:hAnsi="Arial" w:cs="Arial"/>
          <w:b/>
          <w:bCs/>
          <w:sz w:val="22"/>
          <w:szCs w:val="22"/>
        </w:rPr>
        <w:t xml:space="preserve"> 7. osztályban év végén</w:t>
      </w:r>
      <w:r w:rsidRPr="003C4A4F">
        <w:rPr>
          <w:rFonts w:ascii="Arial" w:hAnsi="Arial" w:cs="Arial"/>
          <w:sz w:val="22"/>
          <w:szCs w:val="22"/>
        </w:rPr>
        <w:t xml:space="preserve"> és a </w:t>
      </w:r>
      <w:r w:rsidRPr="003C4A4F">
        <w:rPr>
          <w:rFonts w:ascii="Arial" w:hAnsi="Arial" w:cs="Arial"/>
          <w:b/>
          <w:bCs/>
          <w:sz w:val="22"/>
          <w:szCs w:val="22"/>
        </w:rPr>
        <w:t>8. osztályban félévkor</w:t>
      </w:r>
      <w:r w:rsidRPr="003C4A4F">
        <w:rPr>
          <w:rFonts w:ascii="Arial" w:hAnsi="Arial" w:cs="Arial"/>
          <w:sz w:val="22"/>
          <w:szCs w:val="22"/>
        </w:rPr>
        <w:t xml:space="preserve"> elért eredményei alapján </w:t>
      </w:r>
      <w:r w:rsidRPr="003C4A4F">
        <w:rPr>
          <w:rFonts w:ascii="Arial" w:hAnsi="Arial" w:cs="Arial"/>
          <w:b/>
          <w:bCs/>
          <w:sz w:val="22"/>
          <w:szCs w:val="22"/>
        </w:rPr>
        <w:t>25</w:t>
      </w:r>
      <w:r w:rsidRPr="003C4A4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C4A4F">
        <w:rPr>
          <w:rFonts w:ascii="Arial" w:hAnsi="Arial" w:cs="Arial"/>
          <w:b/>
          <w:sz w:val="22"/>
          <w:szCs w:val="22"/>
        </w:rPr>
        <w:t>pontot</w:t>
      </w:r>
      <w:r w:rsidRPr="003C4A4F">
        <w:rPr>
          <w:rFonts w:ascii="Arial" w:hAnsi="Arial" w:cs="Arial"/>
          <w:sz w:val="22"/>
          <w:szCs w:val="22"/>
        </w:rPr>
        <w:t xml:space="preserve"> hozhat a tanuló (a pontok értéke megegyezik az osztályzatokkal, majd az összeget osztjuk kettővel) a következő tantárgyakból:</w:t>
      </w:r>
    </w:p>
    <w:p w:rsidR="008A695E" w:rsidRDefault="008A695E" w:rsidP="008A69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695E" w:rsidRDefault="008A695E" w:rsidP="008A695E">
      <w:pPr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b/>
          <w:bCs/>
          <w:sz w:val="22"/>
          <w:szCs w:val="22"/>
        </w:rPr>
        <w:t xml:space="preserve">Műszaki </w:t>
      </w:r>
      <w:r>
        <w:rPr>
          <w:rFonts w:ascii="Arial" w:hAnsi="Arial" w:cs="Arial"/>
          <w:b/>
          <w:bCs/>
          <w:sz w:val="22"/>
          <w:szCs w:val="22"/>
        </w:rPr>
        <w:t>ágazatokba</w:t>
      </w:r>
      <w:r w:rsidRPr="003C4A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4A4F">
        <w:rPr>
          <w:rFonts w:ascii="Arial" w:hAnsi="Arial" w:cs="Arial"/>
          <w:sz w:val="22"/>
          <w:szCs w:val="22"/>
        </w:rPr>
        <w:t>történő jelentkezés esetén:</w:t>
      </w:r>
      <w:r w:rsidRPr="003C4A4F">
        <w:rPr>
          <w:rFonts w:ascii="Arial" w:hAnsi="Arial" w:cs="Arial"/>
          <w:sz w:val="22"/>
          <w:szCs w:val="22"/>
        </w:rPr>
        <w:br/>
        <w:t>- magyar nyelv</w:t>
      </w:r>
      <w:r w:rsidRPr="003C4A4F">
        <w:rPr>
          <w:rFonts w:ascii="Arial" w:hAnsi="Arial" w:cs="Arial"/>
          <w:sz w:val="22"/>
          <w:szCs w:val="22"/>
        </w:rPr>
        <w:br/>
        <w:t>- matematika</w:t>
      </w:r>
      <w:r w:rsidRPr="003C4A4F">
        <w:rPr>
          <w:rFonts w:ascii="Arial" w:hAnsi="Arial" w:cs="Arial"/>
          <w:sz w:val="22"/>
          <w:szCs w:val="22"/>
        </w:rPr>
        <w:br/>
        <w:t>- történelem</w:t>
      </w:r>
      <w:r w:rsidRPr="003C4A4F">
        <w:rPr>
          <w:rFonts w:ascii="Arial" w:hAnsi="Arial" w:cs="Arial"/>
          <w:sz w:val="22"/>
          <w:szCs w:val="22"/>
        </w:rPr>
        <w:br/>
        <w:t>- idegen nyelv</w:t>
      </w:r>
    </w:p>
    <w:p w:rsidR="008A695E" w:rsidRDefault="008A695E" w:rsidP="008A695E">
      <w:pPr>
        <w:rPr>
          <w:rFonts w:ascii="Arial" w:hAnsi="Arial" w:cs="Arial"/>
          <w:b/>
          <w:bCs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- fizika</w:t>
      </w:r>
      <w:r w:rsidRPr="003C4A4F">
        <w:rPr>
          <w:rFonts w:ascii="Arial" w:hAnsi="Arial" w:cs="Arial"/>
          <w:sz w:val="22"/>
          <w:szCs w:val="22"/>
        </w:rPr>
        <w:br/>
      </w:r>
    </w:p>
    <w:p w:rsidR="008A695E" w:rsidRPr="003C4A4F" w:rsidRDefault="008A695E" w:rsidP="008A695E">
      <w:pPr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b/>
          <w:bCs/>
          <w:sz w:val="22"/>
          <w:szCs w:val="22"/>
        </w:rPr>
        <w:t xml:space="preserve">Közgazdaság </w:t>
      </w:r>
      <w:r>
        <w:rPr>
          <w:rFonts w:ascii="Arial" w:hAnsi="Arial" w:cs="Arial"/>
          <w:b/>
          <w:bCs/>
          <w:sz w:val="22"/>
          <w:szCs w:val="22"/>
        </w:rPr>
        <w:t>ágazatba</w:t>
      </w:r>
      <w:r w:rsidRPr="003C4A4F">
        <w:rPr>
          <w:rFonts w:ascii="Arial" w:hAnsi="Arial" w:cs="Arial"/>
          <w:sz w:val="22"/>
          <w:szCs w:val="22"/>
        </w:rPr>
        <w:t xml:space="preserve"> történő jelentkezés esetén:</w:t>
      </w:r>
      <w:r w:rsidRPr="003C4A4F">
        <w:rPr>
          <w:rFonts w:ascii="Arial" w:hAnsi="Arial" w:cs="Arial"/>
          <w:sz w:val="22"/>
          <w:szCs w:val="22"/>
        </w:rPr>
        <w:br/>
        <w:t>- magyar nyelv</w:t>
      </w:r>
      <w:r w:rsidRPr="003C4A4F">
        <w:rPr>
          <w:rFonts w:ascii="Arial" w:hAnsi="Arial" w:cs="Arial"/>
          <w:sz w:val="22"/>
          <w:szCs w:val="22"/>
        </w:rPr>
        <w:br/>
        <w:t>- matematika</w:t>
      </w:r>
      <w:r w:rsidRPr="003C4A4F">
        <w:rPr>
          <w:rFonts w:ascii="Arial" w:hAnsi="Arial" w:cs="Arial"/>
          <w:sz w:val="22"/>
          <w:szCs w:val="22"/>
        </w:rPr>
        <w:br/>
        <w:t>- történelem</w:t>
      </w:r>
      <w:r w:rsidRPr="003C4A4F">
        <w:rPr>
          <w:rFonts w:ascii="Arial" w:hAnsi="Arial" w:cs="Arial"/>
          <w:sz w:val="22"/>
          <w:szCs w:val="22"/>
        </w:rPr>
        <w:br/>
        <w:t>- idegen nyelv</w:t>
      </w:r>
      <w:r w:rsidRPr="003C4A4F">
        <w:rPr>
          <w:rFonts w:ascii="Arial" w:hAnsi="Arial" w:cs="Arial"/>
          <w:sz w:val="22"/>
          <w:szCs w:val="22"/>
        </w:rPr>
        <w:br/>
        <w:t>- irodalom</w:t>
      </w:r>
      <w:r w:rsidRPr="003C4A4F">
        <w:rPr>
          <w:rFonts w:ascii="Arial" w:hAnsi="Arial" w:cs="Arial"/>
          <w:sz w:val="22"/>
          <w:szCs w:val="22"/>
        </w:rPr>
        <w:br/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>Központilag kiadott egységes, kompetenciaalapú feladatlapokkal megszervezett írásbeli vizsgát kell tenniük magyar nyelvből és matematikából azoknak a tanulóknak, akik iskolánkba jelentkeznek.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8A695E" w:rsidRDefault="008A695E" w:rsidP="008A695E">
      <w:pPr>
        <w:rPr>
          <w:rFonts w:ascii="Arial" w:hAnsi="Arial" w:cs="Arial"/>
          <w:b/>
          <w:bCs/>
          <w:sz w:val="22"/>
          <w:szCs w:val="22"/>
        </w:rPr>
      </w:pPr>
      <w:r w:rsidRPr="003C4A4F">
        <w:rPr>
          <w:rFonts w:ascii="Arial" w:hAnsi="Arial" w:cs="Arial"/>
          <w:b/>
          <w:bCs/>
          <w:sz w:val="22"/>
          <w:szCs w:val="22"/>
        </w:rPr>
        <w:t>Magyar nyelv (45 perc), maximum 25 pont szerezhető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C0BA0">
        <w:rPr>
          <w:rFonts w:ascii="Arial" w:hAnsi="Arial" w:cs="Arial"/>
          <w:bCs/>
          <w:i/>
          <w:sz w:val="22"/>
          <w:szCs w:val="22"/>
        </w:rPr>
        <w:t>(a megszerzett pontokat felezve)</w:t>
      </w:r>
      <w:r>
        <w:rPr>
          <w:rFonts w:ascii="Arial" w:hAnsi="Arial" w:cs="Arial"/>
          <w:bCs/>
          <w:i/>
          <w:sz w:val="22"/>
          <w:szCs w:val="22"/>
        </w:rPr>
        <w:t>.</w:t>
      </w:r>
      <w:r w:rsidRPr="00BC0BA0">
        <w:rPr>
          <w:rFonts w:ascii="Arial" w:hAnsi="Arial" w:cs="Arial"/>
          <w:i/>
          <w:sz w:val="22"/>
          <w:szCs w:val="22"/>
        </w:rPr>
        <w:br/>
      </w:r>
      <w:r w:rsidRPr="003C4A4F">
        <w:rPr>
          <w:rFonts w:ascii="Arial" w:hAnsi="Arial" w:cs="Arial"/>
          <w:b/>
          <w:bCs/>
          <w:sz w:val="22"/>
          <w:szCs w:val="22"/>
        </w:rPr>
        <w:t>Matematika (45 perc), maximum 25 pont szerezhető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C0BA0">
        <w:rPr>
          <w:rFonts w:ascii="Arial" w:hAnsi="Arial" w:cs="Arial"/>
          <w:bCs/>
          <w:i/>
          <w:sz w:val="22"/>
          <w:szCs w:val="22"/>
        </w:rPr>
        <w:t>(a megszerzett pontokat felezve)</w:t>
      </w:r>
      <w:r w:rsidRPr="003C4A4F">
        <w:rPr>
          <w:rFonts w:ascii="Arial" w:hAnsi="Arial" w:cs="Arial"/>
          <w:b/>
          <w:bCs/>
          <w:sz w:val="22"/>
          <w:szCs w:val="22"/>
        </w:rPr>
        <w:t>.</w:t>
      </w:r>
      <w:r w:rsidRPr="003C4A4F">
        <w:rPr>
          <w:rFonts w:ascii="Arial" w:hAnsi="Arial" w:cs="Arial"/>
          <w:sz w:val="22"/>
          <w:szCs w:val="22"/>
        </w:rPr>
        <w:br/>
      </w:r>
      <w:r w:rsidRPr="003C4A4F">
        <w:rPr>
          <w:rFonts w:ascii="Arial" w:hAnsi="Arial" w:cs="Arial"/>
          <w:b/>
          <w:bCs/>
          <w:sz w:val="22"/>
          <w:szCs w:val="22"/>
        </w:rPr>
        <w:t xml:space="preserve">A szóbeli felvételi </w:t>
      </w:r>
      <w:r>
        <w:rPr>
          <w:rFonts w:ascii="Arial" w:hAnsi="Arial" w:cs="Arial"/>
          <w:b/>
          <w:bCs/>
          <w:sz w:val="22"/>
          <w:szCs w:val="22"/>
        </w:rPr>
        <w:t>beszélgetés során</w:t>
      </w:r>
      <w:r w:rsidRPr="003C4A4F">
        <w:rPr>
          <w:rFonts w:ascii="Arial" w:hAnsi="Arial" w:cs="Arial"/>
          <w:b/>
          <w:bCs/>
          <w:sz w:val="22"/>
          <w:szCs w:val="22"/>
        </w:rPr>
        <w:t xml:space="preserve"> 25 pont szerezhető.</w:t>
      </w:r>
      <w:r w:rsidRPr="003C4A4F">
        <w:rPr>
          <w:rFonts w:ascii="Arial" w:hAnsi="Arial" w:cs="Arial"/>
          <w:sz w:val="22"/>
          <w:szCs w:val="22"/>
        </w:rPr>
        <w:br/>
      </w:r>
      <w:r w:rsidRPr="003C4A4F">
        <w:rPr>
          <w:rFonts w:ascii="Arial" w:hAnsi="Arial" w:cs="Arial"/>
          <w:b/>
          <w:sz w:val="22"/>
          <w:szCs w:val="22"/>
        </w:rPr>
        <w:t>Az általános iskolából maximum 25 pont hozható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C0BA0">
        <w:rPr>
          <w:rFonts w:ascii="Arial" w:hAnsi="Arial" w:cs="Arial"/>
          <w:bCs/>
          <w:i/>
          <w:sz w:val="22"/>
          <w:szCs w:val="22"/>
        </w:rPr>
        <w:t>(a megszerzett pontokat felezve)</w:t>
      </w:r>
      <w:r w:rsidRPr="003C4A4F">
        <w:rPr>
          <w:rFonts w:ascii="Arial" w:hAnsi="Arial" w:cs="Arial"/>
          <w:b/>
          <w:sz w:val="22"/>
          <w:szCs w:val="22"/>
        </w:rPr>
        <w:t>.</w:t>
      </w:r>
    </w:p>
    <w:p w:rsidR="008A695E" w:rsidRPr="003C4A4F" w:rsidRDefault="008A695E" w:rsidP="008A695E">
      <w:pPr>
        <w:rPr>
          <w:rFonts w:ascii="Arial" w:hAnsi="Arial" w:cs="Arial"/>
          <w:b/>
          <w:bCs/>
          <w:sz w:val="22"/>
          <w:szCs w:val="22"/>
        </w:rPr>
      </w:pPr>
      <w:r w:rsidRPr="003C4A4F">
        <w:rPr>
          <w:rFonts w:ascii="Arial" w:hAnsi="Arial" w:cs="Arial"/>
          <w:b/>
          <w:bCs/>
          <w:sz w:val="22"/>
          <w:szCs w:val="22"/>
        </w:rPr>
        <w:t>Így a felvételi eljárás keretében</w:t>
      </w:r>
      <w:r w:rsidRPr="003C4A4F">
        <w:rPr>
          <w:rFonts w:ascii="Arial" w:hAnsi="Arial" w:cs="Arial"/>
          <w:sz w:val="22"/>
          <w:szCs w:val="22"/>
        </w:rPr>
        <w:t xml:space="preserve"> </w:t>
      </w:r>
      <w:r w:rsidRPr="003C4A4F">
        <w:rPr>
          <w:rFonts w:ascii="Arial" w:hAnsi="Arial" w:cs="Arial"/>
          <w:b/>
          <w:bCs/>
          <w:sz w:val="22"/>
          <w:szCs w:val="22"/>
        </w:rPr>
        <w:t>50+25+25</w:t>
      </w:r>
      <w:r w:rsidRPr="003C4A4F">
        <w:rPr>
          <w:rFonts w:ascii="Arial" w:hAnsi="Arial" w:cs="Arial"/>
          <w:sz w:val="22"/>
          <w:szCs w:val="22"/>
        </w:rPr>
        <w:t>=</w:t>
      </w:r>
      <w:r w:rsidRPr="003C4A4F">
        <w:rPr>
          <w:rFonts w:ascii="Arial" w:hAnsi="Arial" w:cs="Arial"/>
          <w:b/>
          <w:bCs/>
          <w:sz w:val="22"/>
          <w:szCs w:val="22"/>
        </w:rPr>
        <w:t>100 pont érhető el.</w:t>
      </w:r>
    </w:p>
    <w:p w:rsidR="008A695E" w:rsidRPr="003C4A4F" w:rsidRDefault="008A695E" w:rsidP="008A695E">
      <w:pPr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 tanulókat az összesen megszerzett pontjaik alapján rangsoroljuk. 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 felvételi eljárás során azonos </w:t>
      </w:r>
      <w:proofErr w:type="spellStart"/>
      <w:r w:rsidRPr="003C4A4F">
        <w:rPr>
          <w:rFonts w:ascii="Arial" w:hAnsi="Arial" w:cs="Arial"/>
          <w:sz w:val="22"/>
          <w:szCs w:val="22"/>
        </w:rPr>
        <w:t>összp</w:t>
      </w:r>
      <w:r w:rsidR="00CB3984">
        <w:rPr>
          <w:rFonts w:ascii="Arial" w:hAnsi="Arial" w:cs="Arial"/>
          <w:sz w:val="22"/>
          <w:szCs w:val="22"/>
        </w:rPr>
        <w:t>ontszámot</w:t>
      </w:r>
      <w:proofErr w:type="spellEnd"/>
      <w:r w:rsidR="00CB3984">
        <w:rPr>
          <w:rFonts w:ascii="Arial" w:hAnsi="Arial" w:cs="Arial"/>
          <w:sz w:val="22"/>
          <w:szCs w:val="22"/>
        </w:rPr>
        <w:t xml:space="preserve"> elért jelentkezőket a matematika</w:t>
      </w:r>
      <w:r w:rsidRPr="003C4A4F">
        <w:rPr>
          <w:rFonts w:ascii="Arial" w:hAnsi="Arial" w:cs="Arial"/>
          <w:sz w:val="22"/>
          <w:szCs w:val="22"/>
        </w:rPr>
        <w:t xml:space="preserve"> írásbeli vizsgán megszerzett pontszámaik alapján rangsoroljuk tovább. Az azonos teljesítményt elérő tanulók közül a rangsor elkészítésénél előnyben részesítjük a halmozottan hátrányos </w:t>
      </w:r>
      <w:r>
        <w:rPr>
          <w:rFonts w:ascii="Arial" w:hAnsi="Arial" w:cs="Arial"/>
          <w:sz w:val="22"/>
          <w:szCs w:val="22"/>
        </w:rPr>
        <w:t xml:space="preserve">helyzetű </w:t>
      </w:r>
      <w:r w:rsidRPr="003C4A4F">
        <w:rPr>
          <w:rFonts w:ascii="Arial" w:hAnsi="Arial" w:cs="Arial"/>
          <w:sz w:val="22"/>
          <w:szCs w:val="22"/>
        </w:rPr>
        <w:t>tanulót, azt a jelentkezőt, akinek lakóhelye vagy tartózkodási helye az iskola székhelyével megegyező, illetve azokat, akiknek sajátos helyzete ezt indokolja.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enyhe diszlexiával vagy diszgráfiával küzdő tanuló jelentkezik iskolánkba - szülői kérésre - az igazgató egyéni eljárá</w:t>
      </w:r>
      <w:r w:rsidR="00CB3984">
        <w:rPr>
          <w:rFonts w:ascii="Arial" w:hAnsi="Arial" w:cs="Arial"/>
          <w:sz w:val="22"/>
          <w:szCs w:val="22"/>
        </w:rPr>
        <w:t>srendet alkalmazhat a Köznevelés</w:t>
      </w:r>
      <w:r>
        <w:rPr>
          <w:rFonts w:ascii="Arial" w:hAnsi="Arial" w:cs="Arial"/>
          <w:sz w:val="22"/>
          <w:szCs w:val="22"/>
        </w:rPr>
        <w:t xml:space="preserve">i Törvény és a szakértői vélemény alapján. </w:t>
      </w:r>
    </w:p>
    <w:p w:rsidR="00CB3984" w:rsidRDefault="00CB3984" w:rsidP="008A6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Kérjük, hogy szakértői véleménnyel rendelkező jelentkező esetében előzetesen egyeztessenek a tanulmányi igazgató helyettessel. </w:t>
      </w:r>
    </w:p>
    <w:p w:rsidR="008A695E" w:rsidRPr="003C4A4F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A felvételt nyert tanulók orvosi alkalmassági vizsgálatának időpontja: </w:t>
      </w:r>
      <w:r w:rsidRPr="003C4A4F">
        <w:rPr>
          <w:rFonts w:ascii="Arial" w:hAnsi="Arial" w:cs="Arial"/>
          <w:b/>
          <w:sz w:val="22"/>
          <w:szCs w:val="22"/>
        </w:rPr>
        <w:t>201</w:t>
      </w:r>
      <w:r w:rsidR="006164CC">
        <w:rPr>
          <w:rFonts w:ascii="Arial" w:hAnsi="Arial" w:cs="Arial"/>
          <w:b/>
          <w:sz w:val="22"/>
          <w:szCs w:val="22"/>
        </w:rPr>
        <w:t>8</w:t>
      </w:r>
      <w:r w:rsidRPr="003C4A4F">
        <w:rPr>
          <w:rFonts w:ascii="Arial" w:hAnsi="Arial" w:cs="Arial"/>
          <w:b/>
          <w:sz w:val="22"/>
          <w:szCs w:val="22"/>
        </w:rPr>
        <w:t>. május – június</w:t>
      </w:r>
      <w:r w:rsidRPr="003C4A4F">
        <w:rPr>
          <w:rFonts w:ascii="Arial" w:hAnsi="Arial" w:cs="Arial"/>
          <w:sz w:val="22"/>
          <w:szCs w:val="22"/>
        </w:rPr>
        <w:t xml:space="preserve"> (kiértesítés szerint). </w:t>
      </w:r>
    </w:p>
    <w:p w:rsid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Pr="003F26D7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 w:rsidRPr="003F26D7">
        <w:rPr>
          <w:rFonts w:ascii="Arial" w:hAnsi="Arial" w:cs="Arial"/>
          <w:b/>
          <w:sz w:val="22"/>
          <w:szCs w:val="22"/>
        </w:rPr>
        <w:t xml:space="preserve">A Villamosipar és elektronika </w:t>
      </w:r>
      <w:r>
        <w:rPr>
          <w:rFonts w:ascii="Arial" w:hAnsi="Arial" w:cs="Arial"/>
          <w:b/>
          <w:sz w:val="22"/>
          <w:szCs w:val="22"/>
        </w:rPr>
        <w:t>ágazat</w:t>
      </w:r>
      <w:r w:rsidRPr="003F26D7">
        <w:rPr>
          <w:rFonts w:ascii="Arial" w:hAnsi="Arial" w:cs="Arial"/>
          <w:b/>
          <w:sz w:val="22"/>
          <w:szCs w:val="22"/>
        </w:rPr>
        <w:t>ban a színtévesztés kizáró ok.</w:t>
      </w:r>
    </w:p>
    <w:p w:rsid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Felzárkóztatás, tehetséggondozás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és 12. évfolyamokon emelt szintű képzést biztosítunk magyar nyelv, matematika, történelem, idegen nyelv és szakmai tantárgyakból.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tanulók igényei szerint bármelyik tantárgyból szervezünk felzárkóztató és tehetséggondozó foglalkozásokat.  </w:t>
      </w:r>
    </w:p>
    <w:p w:rsidR="008A695E" w:rsidRDefault="008A695E" w:rsidP="008A695E">
      <w:pPr>
        <w:jc w:val="both"/>
        <w:rPr>
          <w:rFonts w:ascii="Arial" w:hAnsi="Arial" w:cs="Arial"/>
          <w:b/>
          <w:sz w:val="22"/>
          <w:szCs w:val="22"/>
        </w:rPr>
      </w:pP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b/>
          <w:sz w:val="22"/>
          <w:szCs w:val="22"/>
        </w:rPr>
        <w:t>Nyílt hét: 201</w:t>
      </w:r>
      <w:r w:rsidR="006164CC">
        <w:rPr>
          <w:rFonts w:ascii="Arial" w:hAnsi="Arial" w:cs="Arial"/>
          <w:b/>
          <w:sz w:val="22"/>
          <w:szCs w:val="22"/>
        </w:rPr>
        <w:t>7</w:t>
      </w:r>
      <w:r w:rsidRPr="003C4A4F">
        <w:rPr>
          <w:rFonts w:ascii="Arial" w:hAnsi="Arial" w:cs="Arial"/>
          <w:b/>
          <w:sz w:val="22"/>
          <w:szCs w:val="22"/>
        </w:rPr>
        <w:t>. november 2</w:t>
      </w:r>
      <w:r w:rsidR="006164CC">
        <w:rPr>
          <w:rFonts w:ascii="Arial" w:hAnsi="Arial" w:cs="Arial"/>
          <w:b/>
          <w:sz w:val="22"/>
          <w:szCs w:val="22"/>
        </w:rPr>
        <w:t>0</w:t>
      </w:r>
      <w:r w:rsidRPr="003C4A4F">
        <w:rPr>
          <w:rFonts w:ascii="Arial" w:hAnsi="Arial" w:cs="Arial"/>
          <w:b/>
          <w:sz w:val="22"/>
          <w:szCs w:val="22"/>
        </w:rPr>
        <w:t>-</w:t>
      </w:r>
      <w:r w:rsidR="006164CC">
        <w:rPr>
          <w:rFonts w:ascii="Arial" w:hAnsi="Arial" w:cs="Arial"/>
          <w:b/>
          <w:sz w:val="22"/>
          <w:szCs w:val="22"/>
        </w:rPr>
        <w:t>24</w:t>
      </w:r>
      <w:r w:rsidRPr="003C4A4F">
        <w:rPr>
          <w:rFonts w:ascii="Arial" w:hAnsi="Arial" w:cs="Arial"/>
          <w:b/>
          <w:sz w:val="22"/>
          <w:szCs w:val="22"/>
        </w:rPr>
        <w:t xml:space="preserve">. </w:t>
      </w:r>
      <w:r w:rsidRPr="003C4A4F">
        <w:rPr>
          <w:rFonts w:ascii="Arial" w:hAnsi="Arial" w:cs="Arial"/>
          <w:sz w:val="22"/>
          <w:szCs w:val="22"/>
        </w:rPr>
        <w:t>8:00 és 12:00 óra között.</w:t>
      </w:r>
    </w:p>
    <w:p w:rsidR="008A695E" w:rsidRDefault="008A695E" w:rsidP="008A695E">
      <w:pPr>
        <w:jc w:val="both"/>
        <w:rPr>
          <w:rFonts w:ascii="Arial" w:hAnsi="Arial" w:cs="Arial"/>
          <w:sz w:val="22"/>
          <w:szCs w:val="22"/>
        </w:rPr>
      </w:pPr>
      <w:r w:rsidRPr="003C4A4F">
        <w:rPr>
          <w:rFonts w:ascii="Arial" w:hAnsi="Arial" w:cs="Arial"/>
          <w:sz w:val="22"/>
          <w:szCs w:val="22"/>
        </w:rPr>
        <w:t xml:space="preserve">Kérjük, hogy a </w:t>
      </w:r>
      <w:r>
        <w:rPr>
          <w:rFonts w:ascii="Arial" w:hAnsi="Arial" w:cs="Arial"/>
          <w:sz w:val="22"/>
          <w:szCs w:val="22"/>
        </w:rPr>
        <w:t>nagyobb iskolai csoportok a 37/</w:t>
      </w:r>
      <w:r w:rsidRPr="003C4A4F">
        <w:rPr>
          <w:rFonts w:ascii="Arial" w:hAnsi="Arial" w:cs="Arial"/>
          <w:sz w:val="22"/>
          <w:szCs w:val="22"/>
        </w:rPr>
        <w:t>505-102 telefonszámon jelezzék előre érkezésük tervezett időpontját.</w:t>
      </w:r>
    </w:p>
    <w:p w:rsidR="00125B56" w:rsidRPr="008A695E" w:rsidRDefault="006164CC" w:rsidP="008A69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Minden érdeklődőt </w:t>
      </w:r>
      <w:r w:rsidR="00CB3984">
        <w:rPr>
          <w:rFonts w:ascii="Arial" w:hAnsi="Arial" w:cs="Arial"/>
          <w:sz w:val="22"/>
          <w:szCs w:val="22"/>
        </w:rPr>
        <w:t>szeretettel várunk!</w:t>
      </w:r>
    </w:p>
    <w:sectPr w:rsidR="00125B56" w:rsidRPr="008A695E" w:rsidSect="008A695E">
      <w:type w:val="continuous"/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E"/>
    <w:rsid w:val="00065892"/>
    <w:rsid w:val="00125B56"/>
    <w:rsid w:val="002201B7"/>
    <w:rsid w:val="00457BD9"/>
    <w:rsid w:val="006164CC"/>
    <w:rsid w:val="00680D37"/>
    <w:rsid w:val="008A695E"/>
    <w:rsid w:val="00CB3984"/>
    <w:rsid w:val="00F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7106-D7B8-4934-A487-CAEB4FAF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6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8A695E"/>
    <w:pPr>
      <w:keepNext/>
      <w:suppressAutoHyphens w:val="0"/>
      <w:outlineLvl w:val="1"/>
    </w:pPr>
    <w:rPr>
      <w:rFonts w:ascii="AlgerianD" w:hAnsi="AlgerianD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A695E"/>
    <w:rPr>
      <w:rFonts w:ascii="AlgerianD" w:eastAsia="Times New Roman" w:hAnsi="AlgerianD" w:cs="Times New Roman"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Vak Bottyán János Katolikus Köz.Isk.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SZAKIGHELY</dc:creator>
  <cp:lastModifiedBy>Felhasználó</cp:lastModifiedBy>
  <cp:revision>2</cp:revision>
  <dcterms:created xsi:type="dcterms:W3CDTF">2017-10-16T15:48:00Z</dcterms:created>
  <dcterms:modified xsi:type="dcterms:W3CDTF">2017-10-16T15:48:00Z</dcterms:modified>
</cp:coreProperties>
</file>